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CB4" w:rsidRPr="00BE3494" w:rsidRDefault="00AE4CB4" w:rsidP="00AE4CB4">
      <w:pPr>
        <w:widowControl w:val="0"/>
        <w:autoSpaceDE w:val="0"/>
        <w:autoSpaceDN w:val="0"/>
        <w:jc w:val="center"/>
        <w:rPr>
          <w:rFonts w:ascii="Times New Roman" w:eastAsia="Arial" w:hAnsi="Arial" w:cs="Arial"/>
          <w:sz w:val="28"/>
          <w:szCs w:val="28"/>
        </w:rPr>
      </w:pPr>
      <w:r w:rsidRPr="00BE3494">
        <w:rPr>
          <w:rFonts w:ascii="Times New Roman" w:eastAsia="Arial" w:hAnsi="Arial" w:cs="Arial"/>
          <w:noProof/>
          <w:sz w:val="28"/>
          <w:szCs w:val="28"/>
        </w:rPr>
        <w:drawing>
          <wp:inline distT="0" distB="0" distL="0" distR="0" wp14:anchorId="03DA4EEE" wp14:editId="6912C4DE">
            <wp:extent cx="502241" cy="53673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41" cy="536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CB4" w:rsidRPr="00BE3494" w:rsidRDefault="00AE4CB4" w:rsidP="00AE4CB4">
      <w:pPr>
        <w:widowControl w:val="0"/>
        <w:autoSpaceDE w:val="0"/>
        <w:autoSpaceDN w:val="0"/>
        <w:spacing w:before="240"/>
        <w:ind w:right="-6"/>
        <w:jc w:val="center"/>
        <w:rPr>
          <w:rFonts w:ascii="Times New Roman" w:eastAsia="Arial" w:hAnsi="Times New Roman"/>
          <w:b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Azərbaycan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pacing w:val="-2"/>
          <w:sz w:val="28"/>
          <w:szCs w:val="28"/>
        </w:rPr>
        <w:t>Respublikasının</w:t>
      </w:r>
      <w:proofErr w:type="spellEnd"/>
    </w:p>
    <w:p w:rsidR="00AE4CB4" w:rsidRPr="00BE3494" w:rsidRDefault="00AE4CB4" w:rsidP="00AE4CB4">
      <w:pPr>
        <w:widowControl w:val="0"/>
        <w:autoSpaceDE w:val="0"/>
        <w:autoSpaceDN w:val="0"/>
        <w:spacing w:before="3"/>
        <w:ind w:right="-8"/>
        <w:jc w:val="center"/>
        <w:rPr>
          <w:rFonts w:ascii="Times New Roman" w:eastAsia="Arial" w:hAnsi="Times New Roman"/>
          <w:b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Biznes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Mühiti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və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Beynəlxalq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Reytinqlər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üzrə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pacing w:val="-2"/>
          <w:sz w:val="28"/>
          <w:szCs w:val="28"/>
        </w:rPr>
        <w:t>Komissiyası</w:t>
      </w:r>
      <w:proofErr w:type="spellEnd"/>
    </w:p>
    <w:p w:rsidR="00AE4CB4" w:rsidRDefault="00AE4CB4" w:rsidP="00AE4CB4">
      <w:pPr>
        <w:widowControl w:val="0"/>
        <w:autoSpaceDE w:val="0"/>
        <w:autoSpaceDN w:val="0"/>
        <w:spacing w:before="276"/>
        <w:ind w:right="-8"/>
        <w:jc w:val="center"/>
        <w:rPr>
          <w:rFonts w:ascii="Times New Roman" w:eastAsia="Arial" w:hAnsi="Times New Roman"/>
          <w:b/>
          <w:sz w:val="28"/>
          <w:szCs w:val="28"/>
        </w:rPr>
      </w:pPr>
      <w:r w:rsidRPr="00BE3494">
        <w:rPr>
          <w:rFonts w:ascii="Times New Roman" w:eastAsia="Arial" w:hAnsi="Times New Roman"/>
          <w:b/>
          <w:sz w:val="28"/>
          <w:szCs w:val="28"/>
        </w:rPr>
        <w:t>“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Risklərin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təhlili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 xml:space="preserve">” </w:t>
      </w:r>
      <w:proofErr w:type="spellStart"/>
      <w:r w:rsidRPr="00BE3494">
        <w:rPr>
          <w:rFonts w:ascii="Times New Roman" w:eastAsia="Arial" w:hAnsi="Times New Roman"/>
          <w:b/>
          <w:sz w:val="28"/>
          <w:szCs w:val="28"/>
        </w:rPr>
        <w:t>işçi</w:t>
      </w:r>
      <w:proofErr w:type="spellEnd"/>
      <w:r w:rsidRPr="00BE3494">
        <w:rPr>
          <w:rFonts w:ascii="Times New Roman" w:eastAsia="Arial" w:hAnsi="Times New Roman"/>
          <w:b/>
          <w:spacing w:val="-2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spacing w:val="-2"/>
          <w:sz w:val="28"/>
          <w:szCs w:val="28"/>
        </w:rPr>
        <w:t>qrupu</w:t>
      </w:r>
      <w:proofErr w:type="spellEnd"/>
    </w:p>
    <w:p w:rsidR="00AE4CB4" w:rsidRPr="00BE3494" w:rsidRDefault="00AE4CB4" w:rsidP="00AE4CB4">
      <w:pPr>
        <w:widowControl w:val="0"/>
        <w:autoSpaceDE w:val="0"/>
        <w:autoSpaceDN w:val="0"/>
        <w:spacing w:before="120"/>
        <w:ind w:right="-6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AE4CB4" w:rsidRPr="008C495D" w:rsidRDefault="00AE4CB4" w:rsidP="00AE4CB4">
      <w:pPr>
        <w:widowControl w:val="0"/>
        <w:autoSpaceDE w:val="0"/>
        <w:autoSpaceDN w:val="0"/>
        <w:spacing w:before="120"/>
        <w:ind w:right="-6"/>
        <w:jc w:val="center"/>
        <w:rPr>
          <w:rFonts w:ascii="Times New Roman" w:eastAsia="Arial" w:hAnsi="Times New Roman"/>
          <w:b/>
          <w:spacing w:val="-2"/>
          <w:sz w:val="28"/>
          <w:szCs w:val="28"/>
        </w:rPr>
      </w:pPr>
      <w:r w:rsidRPr="00BE3494">
        <w:rPr>
          <w:rFonts w:ascii="Times New Roman" w:eastAsia="Arial" w:hAnsi="Times New Roman"/>
          <w:b/>
          <w:sz w:val="28"/>
          <w:szCs w:val="28"/>
        </w:rPr>
        <w:t xml:space="preserve">İCLASIN </w:t>
      </w:r>
      <w:r w:rsidRPr="00BE3494">
        <w:rPr>
          <w:rFonts w:ascii="Times New Roman" w:eastAsia="Arial" w:hAnsi="Times New Roman"/>
          <w:b/>
          <w:spacing w:val="-2"/>
          <w:sz w:val="28"/>
          <w:szCs w:val="28"/>
        </w:rPr>
        <w:t>GÜNDƏLİYİ</w:t>
      </w:r>
    </w:p>
    <w:p w:rsidR="00C05B74" w:rsidRPr="00BE3494" w:rsidRDefault="00C05B74" w:rsidP="00AE4CB4">
      <w:pPr>
        <w:widowControl w:val="0"/>
        <w:autoSpaceDE w:val="0"/>
        <w:autoSpaceDN w:val="0"/>
        <w:spacing w:after="240"/>
        <w:rPr>
          <w:rFonts w:ascii="Times New Roman" w:eastAsia="Arial" w:hAnsi="Times New Roman"/>
          <w:b/>
          <w:sz w:val="28"/>
          <w:szCs w:val="28"/>
        </w:rPr>
      </w:pPr>
    </w:p>
    <w:p w:rsidR="00AE4CB4" w:rsidRPr="00BE3494" w:rsidRDefault="00AE4CB4" w:rsidP="007F3CC1">
      <w:pPr>
        <w:widowControl w:val="0"/>
        <w:autoSpaceDE w:val="0"/>
        <w:autoSpaceDN w:val="0"/>
        <w:ind w:left="-284" w:right="2291"/>
        <w:jc w:val="both"/>
        <w:rPr>
          <w:rFonts w:ascii="Times New Roman" w:eastAsia="Arial" w:hAnsi="Times New Roman"/>
          <w:b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i/>
          <w:sz w:val="28"/>
          <w:szCs w:val="28"/>
        </w:rPr>
        <w:t>İclasın</w:t>
      </w:r>
      <w:proofErr w:type="spellEnd"/>
      <w:r w:rsidRPr="00BE3494">
        <w:rPr>
          <w:rFonts w:ascii="Times New Roman" w:eastAsia="Arial" w:hAnsi="Times New Roman"/>
          <w:b/>
          <w:i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i/>
          <w:sz w:val="28"/>
          <w:szCs w:val="28"/>
        </w:rPr>
        <w:t>başlama</w:t>
      </w:r>
      <w:proofErr w:type="spellEnd"/>
      <w:r w:rsidRPr="00BE3494">
        <w:rPr>
          <w:rFonts w:ascii="Times New Roman" w:eastAsia="Arial" w:hAnsi="Times New Roman"/>
          <w:b/>
          <w:i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i/>
          <w:sz w:val="28"/>
          <w:szCs w:val="28"/>
        </w:rPr>
        <w:t>vaxtı</w:t>
      </w:r>
      <w:proofErr w:type="spellEnd"/>
      <w:r w:rsidRPr="00BE3494">
        <w:rPr>
          <w:rFonts w:ascii="Times New Roman" w:eastAsia="Arial" w:hAnsi="Times New Roman"/>
          <w:b/>
          <w:sz w:val="28"/>
          <w:szCs w:val="28"/>
        </w:rPr>
        <w:t>:</w:t>
      </w:r>
      <w:r>
        <w:rPr>
          <w:rFonts w:ascii="Times New Roman" w:eastAsia="Arial" w:hAnsi="Times New Roman"/>
          <w:b/>
          <w:sz w:val="28"/>
          <w:szCs w:val="28"/>
        </w:rPr>
        <w:t xml:space="preserve"> </w:t>
      </w:r>
      <w:r w:rsidRPr="00BE3494">
        <w:rPr>
          <w:rFonts w:ascii="Times New Roman" w:eastAsia="Arial" w:hAnsi="Times New Roman"/>
          <w:b/>
          <w:sz w:val="28"/>
          <w:szCs w:val="28"/>
        </w:rPr>
        <w:t xml:space="preserve"> </w:t>
      </w:r>
      <w:r w:rsidR="00C05B74">
        <w:rPr>
          <w:rFonts w:ascii="Times New Roman" w:eastAsia="Arial" w:hAnsi="Times New Roman"/>
          <w:bCs/>
          <w:sz w:val="28"/>
          <w:szCs w:val="28"/>
        </w:rPr>
        <w:t xml:space="preserve">01 </w:t>
      </w:r>
      <w:proofErr w:type="spellStart"/>
      <w:r w:rsidR="00C05B74">
        <w:rPr>
          <w:rFonts w:ascii="Times New Roman" w:eastAsia="Arial" w:hAnsi="Times New Roman"/>
          <w:bCs/>
          <w:sz w:val="28"/>
          <w:szCs w:val="28"/>
        </w:rPr>
        <w:t>oktyabr</w:t>
      </w:r>
      <w:proofErr w:type="spellEnd"/>
      <w:r w:rsidR="00CA6891">
        <w:rPr>
          <w:rFonts w:ascii="Times New Roman" w:eastAsia="Arial" w:hAnsi="Times New Roman"/>
          <w:bCs/>
          <w:sz w:val="28"/>
          <w:szCs w:val="28"/>
        </w:rPr>
        <w:t xml:space="preserve"> </w:t>
      </w:r>
      <w:r>
        <w:rPr>
          <w:rFonts w:ascii="Times New Roman" w:eastAsia="Arial" w:hAnsi="Times New Roman"/>
          <w:bCs/>
          <w:sz w:val="28"/>
          <w:szCs w:val="28"/>
        </w:rPr>
        <w:t>2026-cı</w:t>
      </w:r>
      <w:r w:rsidRPr="00BE3494">
        <w:rPr>
          <w:rFonts w:ascii="Times New Roman" w:eastAsia="Arial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BE3494">
        <w:rPr>
          <w:rFonts w:ascii="Times New Roman" w:eastAsia="Arial" w:hAnsi="Times New Roman"/>
          <w:bCs/>
          <w:sz w:val="28"/>
          <w:szCs w:val="28"/>
        </w:rPr>
        <w:t>il</w:t>
      </w:r>
      <w:proofErr w:type="spellEnd"/>
      <w:proofErr w:type="gramEnd"/>
      <w:r w:rsidRPr="00BE3494">
        <w:rPr>
          <w:rFonts w:ascii="Times New Roman" w:eastAsia="Arial" w:hAnsi="Times New Roman"/>
          <w:bCs/>
          <w:sz w:val="28"/>
          <w:szCs w:val="28"/>
        </w:rPr>
        <w:t xml:space="preserve">, </w:t>
      </w:r>
      <w:proofErr w:type="spellStart"/>
      <w:r w:rsidRPr="00BE3494">
        <w:rPr>
          <w:rFonts w:ascii="Times New Roman" w:eastAsia="Arial" w:hAnsi="Times New Roman"/>
          <w:bCs/>
          <w:sz w:val="28"/>
          <w:szCs w:val="28"/>
        </w:rPr>
        <w:t>saat</w:t>
      </w:r>
      <w:proofErr w:type="spellEnd"/>
      <w:r>
        <w:rPr>
          <w:rFonts w:ascii="Times New Roman" w:eastAsia="Arial" w:hAnsi="Times New Roman"/>
          <w:bCs/>
          <w:sz w:val="28"/>
          <w:szCs w:val="28"/>
        </w:rPr>
        <w:t xml:space="preserve"> 15:</w:t>
      </w:r>
      <w:r w:rsidRPr="00BE3494">
        <w:rPr>
          <w:rFonts w:ascii="Times New Roman" w:eastAsia="Arial" w:hAnsi="Times New Roman"/>
          <w:bCs/>
          <w:sz w:val="28"/>
          <w:szCs w:val="28"/>
        </w:rPr>
        <w:t>00</w:t>
      </w:r>
    </w:p>
    <w:p w:rsidR="00AE4CB4" w:rsidRDefault="00AE4CB4" w:rsidP="00AE4CB4">
      <w:pPr>
        <w:widowControl w:val="0"/>
        <w:autoSpaceDE w:val="0"/>
        <w:autoSpaceDN w:val="0"/>
        <w:ind w:left="102" w:right="2291"/>
        <w:jc w:val="both"/>
        <w:rPr>
          <w:rFonts w:ascii="Times New Roman" w:eastAsia="Arial" w:hAnsi="Times New Roman"/>
          <w:b/>
          <w:i/>
          <w:iCs/>
          <w:sz w:val="28"/>
          <w:szCs w:val="28"/>
        </w:rPr>
      </w:pPr>
    </w:p>
    <w:p w:rsidR="00AE4CB4" w:rsidRDefault="00AE4CB4" w:rsidP="007F3CC1">
      <w:pPr>
        <w:widowControl w:val="0"/>
        <w:autoSpaceDE w:val="0"/>
        <w:autoSpaceDN w:val="0"/>
        <w:ind w:left="-284" w:right="2291"/>
        <w:jc w:val="both"/>
        <w:rPr>
          <w:rFonts w:ascii="Times New Roman" w:eastAsia="Arial" w:hAnsi="Times New Roman"/>
          <w:iCs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i/>
          <w:iCs/>
          <w:sz w:val="28"/>
          <w:szCs w:val="28"/>
        </w:rPr>
        <w:t>Məkan</w:t>
      </w:r>
      <w:proofErr w:type="spellEnd"/>
      <w:r w:rsidRPr="00BE3494">
        <w:rPr>
          <w:rFonts w:ascii="Times New Roman" w:eastAsia="Arial" w:hAnsi="Times New Roman"/>
          <w:b/>
          <w:i/>
          <w:iCs/>
          <w:sz w:val="28"/>
          <w:szCs w:val="28"/>
        </w:rPr>
        <w:t xml:space="preserve"> (format): </w:t>
      </w:r>
      <w:proofErr w:type="spellStart"/>
      <w:r w:rsidRPr="00BE3494">
        <w:rPr>
          <w:rFonts w:ascii="Times New Roman" w:eastAsia="Arial" w:hAnsi="Times New Roman"/>
          <w:iCs/>
          <w:sz w:val="28"/>
          <w:szCs w:val="28"/>
        </w:rPr>
        <w:t>onlayn</w:t>
      </w:r>
      <w:proofErr w:type="spellEnd"/>
      <w:r w:rsidRPr="00BE3494">
        <w:rPr>
          <w:rFonts w:ascii="Times New Roman" w:eastAsia="Arial" w:hAnsi="Times New Roman"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iCs/>
          <w:sz w:val="28"/>
          <w:szCs w:val="28"/>
        </w:rPr>
        <w:t>formatda</w:t>
      </w:r>
      <w:proofErr w:type="spellEnd"/>
    </w:p>
    <w:p w:rsidR="00AE4CB4" w:rsidRPr="00BE3494" w:rsidRDefault="00AE4CB4" w:rsidP="00AE4CB4">
      <w:pPr>
        <w:widowControl w:val="0"/>
        <w:autoSpaceDE w:val="0"/>
        <w:autoSpaceDN w:val="0"/>
        <w:ind w:left="102" w:right="2291"/>
        <w:jc w:val="both"/>
        <w:rPr>
          <w:rFonts w:ascii="Times New Roman" w:eastAsia="Arial" w:hAnsi="Times New Roman"/>
          <w:sz w:val="28"/>
          <w:szCs w:val="28"/>
        </w:rPr>
      </w:pPr>
    </w:p>
    <w:p w:rsidR="00AE4CB4" w:rsidRPr="00BE3494" w:rsidRDefault="00AE4CB4" w:rsidP="007F3CC1">
      <w:pPr>
        <w:widowControl w:val="0"/>
        <w:autoSpaceDE w:val="0"/>
        <w:autoSpaceDN w:val="0"/>
        <w:ind w:left="-284"/>
        <w:jc w:val="both"/>
        <w:outlineLvl w:val="0"/>
        <w:rPr>
          <w:rFonts w:ascii="Times New Roman" w:eastAsia="Arial" w:hAnsi="Times New Roman"/>
          <w:bCs/>
          <w:iCs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>İclasa</w:t>
      </w:r>
      <w:proofErr w:type="spellEnd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>sədrlik</w:t>
      </w:r>
      <w:proofErr w:type="spellEnd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bCs/>
          <w:i/>
          <w:iCs/>
          <w:spacing w:val="-2"/>
          <w:sz w:val="28"/>
          <w:szCs w:val="28"/>
        </w:rPr>
        <w:t>edir</w:t>
      </w:r>
      <w:proofErr w:type="spellEnd"/>
      <w:r w:rsidRPr="00BE3494">
        <w:rPr>
          <w:rFonts w:ascii="Times New Roman" w:eastAsia="Arial" w:hAnsi="Times New Roman"/>
          <w:b/>
          <w:bCs/>
          <w:i/>
          <w:iCs/>
          <w:spacing w:val="-2"/>
          <w:sz w:val="28"/>
          <w:szCs w:val="28"/>
        </w:rPr>
        <w:t xml:space="preserve">: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İşçi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7F3CC1">
        <w:rPr>
          <w:rFonts w:ascii="Times New Roman" w:eastAsia="Arial" w:hAnsi="Times New Roman"/>
          <w:sz w:val="28"/>
          <w:szCs w:val="28"/>
        </w:rPr>
        <w:t>q</w:t>
      </w:r>
      <w:r w:rsidRPr="00BE3494">
        <w:rPr>
          <w:rFonts w:ascii="Times New Roman" w:eastAsia="Arial" w:hAnsi="Times New Roman"/>
          <w:sz w:val="28"/>
          <w:szCs w:val="28"/>
        </w:rPr>
        <w:t>rupun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rəhbəri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–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daxili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işlər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nazirinin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müavini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İsmət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Əliyev</w:t>
      </w:r>
      <w:proofErr w:type="spellEnd"/>
    </w:p>
    <w:p w:rsidR="00AE4CB4" w:rsidRPr="00BE3494" w:rsidRDefault="00AE4CB4" w:rsidP="00AE4CB4">
      <w:pPr>
        <w:widowControl w:val="0"/>
        <w:autoSpaceDE w:val="0"/>
        <w:autoSpaceDN w:val="0"/>
        <w:rPr>
          <w:rFonts w:ascii="Times New Roman" w:eastAsia="Arial" w:hAnsi="Times New Roman"/>
          <w:b/>
          <w:i/>
          <w:sz w:val="28"/>
          <w:szCs w:val="28"/>
        </w:rPr>
      </w:pPr>
    </w:p>
    <w:p w:rsidR="00AE4CB4" w:rsidRPr="00D947C6" w:rsidRDefault="00AE4CB4" w:rsidP="007F3CC1">
      <w:pPr>
        <w:widowControl w:val="0"/>
        <w:autoSpaceDE w:val="0"/>
        <w:autoSpaceDN w:val="0"/>
        <w:ind w:left="-284" w:right="356"/>
        <w:jc w:val="both"/>
        <w:rPr>
          <w:rFonts w:ascii="Times New Roman" w:eastAsia="Arial" w:hAnsi="Times New Roman"/>
          <w:color w:val="FF0000"/>
          <w:sz w:val="28"/>
          <w:szCs w:val="28"/>
        </w:rPr>
      </w:pPr>
      <w:proofErr w:type="spellStart"/>
      <w:r w:rsidRPr="00BE3494">
        <w:rPr>
          <w:rFonts w:ascii="Times New Roman" w:eastAsia="Arial" w:hAnsi="Times New Roman"/>
          <w:b/>
          <w:i/>
          <w:iCs/>
          <w:sz w:val="28"/>
          <w:szCs w:val="28"/>
        </w:rPr>
        <w:t>İclas</w:t>
      </w:r>
      <w:proofErr w:type="spellEnd"/>
      <w:r w:rsidRPr="00BE3494">
        <w:rPr>
          <w:rFonts w:ascii="Times New Roman" w:eastAsia="Arial" w:hAnsi="Times New Roman"/>
          <w:b/>
          <w:i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i/>
          <w:iCs/>
          <w:sz w:val="28"/>
          <w:szCs w:val="28"/>
        </w:rPr>
        <w:t>iştirakçıları</w:t>
      </w:r>
      <w:proofErr w:type="spellEnd"/>
      <w:r w:rsidRPr="008A56D3">
        <w:rPr>
          <w:rFonts w:ascii="Times New Roman" w:eastAsia="Arial" w:hAnsi="Times New Roman"/>
          <w:b/>
          <w:i/>
          <w:iCs/>
          <w:sz w:val="28"/>
          <w:szCs w:val="28"/>
        </w:rPr>
        <w:t>:</w:t>
      </w:r>
      <w:r w:rsidRPr="00D947C6">
        <w:rPr>
          <w:rFonts w:ascii="Times New Roman" w:eastAsia="Arial" w:hAnsi="Times New Roman"/>
          <w:b/>
          <w:i/>
          <w:iCs/>
          <w:color w:val="FF0000"/>
          <w:sz w:val="28"/>
          <w:szCs w:val="28"/>
        </w:rPr>
        <w:t xml:space="preserve"> </w:t>
      </w:r>
      <w:proofErr w:type="spellStart"/>
      <w:r w:rsidRPr="00B01B5F">
        <w:rPr>
          <w:rFonts w:ascii="Times New Roman" w:eastAsia="Arial" w:hAnsi="Times New Roman"/>
          <w:bCs/>
          <w:iCs/>
          <w:sz w:val="28"/>
          <w:szCs w:val="28"/>
        </w:rPr>
        <w:t>Komissiyanın</w:t>
      </w:r>
      <w:proofErr w:type="spellEnd"/>
      <w:r w:rsidRPr="00B01B5F">
        <w:rPr>
          <w:rFonts w:ascii="Times New Roman" w:eastAsia="Arial" w:hAnsi="Times New Roman"/>
          <w:bCs/>
          <w:iCs/>
          <w:sz w:val="28"/>
          <w:szCs w:val="28"/>
        </w:rPr>
        <w:t xml:space="preserve"> </w:t>
      </w:r>
      <w:proofErr w:type="spellStart"/>
      <w:r w:rsidRPr="00B01B5F">
        <w:rPr>
          <w:rFonts w:ascii="Times New Roman" w:eastAsia="Arial" w:hAnsi="Times New Roman"/>
          <w:bCs/>
          <w:iCs/>
          <w:sz w:val="28"/>
          <w:szCs w:val="28"/>
        </w:rPr>
        <w:t>Katibliyinin</w:t>
      </w:r>
      <w:proofErr w:type="spellEnd"/>
      <w:r w:rsidRPr="00B01B5F">
        <w:rPr>
          <w:rFonts w:ascii="Times New Roman" w:eastAsia="Arial" w:hAnsi="Times New Roman"/>
          <w:bCs/>
          <w:iCs/>
          <w:sz w:val="28"/>
          <w:szCs w:val="28"/>
        </w:rPr>
        <w:t xml:space="preserve"> </w:t>
      </w:r>
      <w:proofErr w:type="spellStart"/>
      <w:r w:rsidRPr="00B01B5F">
        <w:rPr>
          <w:rFonts w:ascii="Times New Roman" w:eastAsia="Arial" w:hAnsi="Times New Roman"/>
          <w:bCs/>
          <w:iCs/>
          <w:sz w:val="28"/>
          <w:szCs w:val="28"/>
        </w:rPr>
        <w:t>rəhbəri</w:t>
      </w:r>
      <w:proofErr w:type="spellEnd"/>
      <w:r w:rsidRPr="00B01B5F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Pr="00B01B5F">
        <w:rPr>
          <w:rFonts w:ascii="Times New Roman" w:eastAsia="Arial" w:hAnsi="Times New Roman"/>
          <w:sz w:val="28"/>
          <w:szCs w:val="28"/>
        </w:rPr>
        <w:t>işçi</w:t>
      </w:r>
      <w:proofErr w:type="spellEnd"/>
      <w:r w:rsidRPr="00B01B5F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01B5F">
        <w:rPr>
          <w:rFonts w:ascii="Times New Roman" w:eastAsia="Arial" w:hAnsi="Times New Roman"/>
          <w:sz w:val="28"/>
          <w:szCs w:val="28"/>
        </w:rPr>
        <w:t>qrupun</w:t>
      </w:r>
      <w:proofErr w:type="spellEnd"/>
      <w:r w:rsidRPr="00B01B5F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01B5F">
        <w:rPr>
          <w:rFonts w:ascii="Times New Roman" w:eastAsia="Arial" w:hAnsi="Times New Roman"/>
          <w:sz w:val="28"/>
          <w:szCs w:val="28"/>
        </w:rPr>
        <w:t>üzvlə</w:t>
      </w:r>
      <w:r>
        <w:rPr>
          <w:rFonts w:ascii="Times New Roman" w:eastAsia="Arial" w:hAnsi="Times New Roman"/>
          <w:sz w:val="28"/>
          <w:szCs w:val="28"/>
        </w:rPr>
        <w:t>ri</w:t>
      </w:r>
      <w:proofErr w:type="spellEnd"/>
      <w:r w:rsidRPr="002B4C7E">
        <w:rPr>
          <w:rFonts w:ascii="Times New Roman" w:eastAsia="Arial" w:hAnsi="Times New Roman"/>
          <w:sz w:val="28"/>
          <w:szCs w:val="28"/>
        </w:rPr>
        <w:t>.</w:t>
      </w:r>
    </w:p>
    <w:p w:rsidR="00AE4CB4" w:rsidRPr="00BE3494" w:rsidRDefault="00AE4CB4" w:rsidP="00AE4CB4">
      <w:pPr>
        <w:widowControl w:val="0"/>
        <w:autoSpaceDE w:val="0"/>
        <w:autoSpaceDN w:val="0"/>
        <w:ind w:right="356"/>
        <w:jc w:val="both"/>
        <w:rPr>
          <w:rFonts w:ascii="Times New Roman" w:eastAsia="Arial" w:hAnsi="Times New Roman"/>
          <w:sz w:val="28"/>
          <w:szCs w:val="28"/>
        </w:rPr>
      </w:pPr>
    </w:p>
    <w:p w:rsidR="00AE4CB4" w:rsidRPr="00BE3494" w:rsidRDefault="00AE4CB4" w:rsidP="007F3CC1">
      <w:pPr>
        <w:widowControl w:val="0"/>
        <w:autoSpaceDE w:val="0"/>
        <w:autoSpaceDN w:val="0"/>
        <w:spacing w:line="276" w:lineRule="auto"/>
        <w:ind w:left="-284"/>
        <w:jc w:val="both"/>
        <w:rPr>
          <w:rFonts w:ascii="Times New Roman" w:eastAsia="Arial" w:hAnsi="Times New Roman"/>
          <w:sz w:val="28"/>
          <w:szCs w:val="28"/>
          <w:lang w:val="az-Latn-AZ"/>
        </w:rPr>
      </w:pPr>
      <w:proofErr w:type="spellStart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>Gündəlikdə</w:t>
      </w:r>
      <w:proofErr w:type="spellEnd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>duran</w:t>
      </w:r>
      <w:proofErr w:type="spellEnd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b/>
          <w:bCs/>
          <w:i/>
          <w:iCs/>
          <w:sz w:val="28"/>
          <w:szCs w:val="28"/>
        </w:rPr>
        <w:t>məsələ</w:t>
      </w:r>
      <w:proofErr w:type="spellEnd"/>
      <w:r w:rsidRPr="00BE3494">
        <w:rPr>
          <w:rFonts w:ascii="Times New Roman" w:eastAsia="Arial" w:hAnsi="Times New Roman"/>
          <w:b/>
          <w:bCs/>
          <w:sz w:val="28"/>
          <w:szCs w:val="28"/>
        </w:rPr>
        <w:t>:</w:t>
      </w:r>
      <w:r w:rsidR="007F3CC1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7F3CC1">
        <w:rPr>
          <w:rFonts w:ascii="Times New Roman" w:eastAsia="Arial" w:hAnsi="Times New Roman"/>
          <w:sz w:val="28"/>
          <w:szCs w:val="28"/>
        </w:rPr>
        <w:t>İşçi</w:t>
      </w:r>
      <w:proofErr w:type="spellEnd"/>
      <w:r w:rsidR="007F3CC1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7F3CC1">
        <w:rPr>
          <w:rFonts w:ascii="Times New Roman" w:eastAsia="Arial" w:hAnsi="Times New Roman"/>
          <w:sz w:val="28"/>
          <w:szCs w:val="28"/>
        </w:rPr>
        <w:t>q</w:t>
      </w:r>
      <w:r>
        <w:rPr>
          <w:rFonts w:ascii="Times New Roman" w:eastAsia="Arial" w:hAnsi="Times New Roman"/>
          <w:sz w:val="28"/>
          <w:szCs w:val="28"/>
        </w:rPr>
        <w:t>rupun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2026-cı</w:t>
      </w:r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proofErr w:type="gramStart"/>
      <w:r w:rsidRPr="00BE3494">
        <w:rPr>
          <w:rFonts w:ascii="Times New Roman" w:eastAsia="Arial" w:hAnsi="Times New Roman"/>
          <w:sz w:val="28"/>
          <w:szCs w:val="28"/>
        </w:rPr>
        <w:t>il</w:t>
      </w:r>
      <w:proofErr w:type="spellEnd"/>
      <w:proofErr w:type="gram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üçün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Fəaliyyə</w:t>
      </w:r>
      <w:r w:rsidR="00AC3FF4">
        <w:rPr>
          <w:rFonts w:ascii="Times New Roman" w:eastAsia="Arial" w:hAnsi="Times New Roman"/>
          <w:sz w:val="28"/>
          <w:szCs w:val="28"/>
        </w:rPr>
        <w:t>t</w:t>
      </w:r>
      <w:proofErr w:type="spellEnd"/>
      <w:r w:rsidR="00AC3FF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AC3FF4">
        <w:rPr>
          <w:rFonts w:ascii="Times New Roman" w:eastAsia="Arial" w:hAnsi="Times New Roman"/>
          <w:sz w:val="28"/>
          <w:szCs w:val="28"/>
        </w:rPr>
        <w:t>Planının</w:t>
      </w:r>
      <w:proofErr w:type="spellEnd"/>
      <w:r w:rsidR="00C05B74">
        <w:rPr>
          <w:rFonts w:ascii="Times New Roman" w:eastAsia="Arial" w:hAnsi="Times New Roman"/>
          <w:sz w:val="28"/>
          <w:szCs w:val="28"/>
        </w:rPr>
        <w:t xml:space="preserve"> </w:t>
      </w:r>
      <w:r w:rsidR="00AC3FF4">
        <w:rPr>
          <w:rFonts w:ascii="Times New Roman" w:eastAsia="Arial" w:hAnsi="Times New Roman"/>
          <w:sz w:val="28"/>
          <w:szCs w:val="28"/>
        </w:rPr>
        <w:t>2</w:t>
      </w:r>
      <w:r>
        <w:rPr>
          <w:rFonts w:ascii="Times New Roman" w:eastAsia="Arial" w:hAnsi="Times New Roman"/>
          <w:sz w:val="28"/>
          <w:szCs w:val="28"/>
        </w:rPr>
        <w:t>-ci</w:t>
      </w:r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bəndinə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BE3494">
        <w:rPr>
          <w:rFonts w:ascii="Times New Roman" w:eastAsia="Arial" w:hAnsi="Times New Roman"/>
          <w:sz w:val="28"/>
          <w:szCs w:val="28"/>
        </w:rPr>
        <w:t>əsasən</w:t>
      </w:r>
      <w:proofErr w:type="spellEnd"/>
      <w:r w:rsidRPr="00BE3494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="00AC3FF4">
        <w:rPr>
          <w:rFonts w:ascii="Times New Roman" w:eastAsia="Arial" w:hAnsi="Times New Roman"/>
          <w:sz w:val="28"/>
          <w:szCs w:val="28"/>
        </w:rPr>
        <w:t>texnol</w:t>
      </w:r>
      <w:r w:rsidRPr="003A5A81">
        <w:rPr>
          <w:rFonts w:ascii="Times New Roman" w:eastAsia="Arial" w:hAnsi="Times New Roman"/>
          <w:sz w:val="28"/>
          <w:szCs w:val="28"/>
        </w:rPr>
        <w:t>oji</w:t>
      </w:r>
      <w:proofErr w:type="spellEnd"/>
      <w:r w:rsidRPr="003A5A81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Pr="003A5A81">
        <w:rPr>
          <w:rFonts w:ascii="Times New Roman" w:eastAsia="Arial" w:hAnsi="Times New Roman"/>
          <w:sz w:val="28"/>
          <w:szCs w:val="28"/>
        </w:rPr>
        <w:t>risklər</w:t>
      </w:r>
      <w:proofErr w:type="spellEnd"/>
      <w:r w:rsidRPr="003A5A81">
        <w:rPr>
          <w:rFonts w:ascii="Times New Roman" w:eastAsia="Arial" w:hAnsi="Times New Roman"/>
          <w:sz w:val="28"/>
          <w:szCs w:val="28"/>
        </w:rPr>
        <w:t xml:space="preserve"> –</w:t>
      </w:r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uşaq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istismarı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onlayn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təqib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kiberzorakılıq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halları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da </w:t>
      </w:r>
      <w:r w:rsidR="006F0F06">
        <w:rPr>
          <w:rFonts w:ascii="Times New Roman" w:eastAsia="Arial" w:hAnsi="Times New Roman"/>
          <w:sz w:val="28"/>
          <w:szCs w:val="28"/>
        </w:rPr>
        <w:t xml:space="preserve">                 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daxil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olmaqla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,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kütləvi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informasiya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şəbəkələri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vasitəsilə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geniş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şəkildə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yayılan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davamlı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yalan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məlumatların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ictimai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rəyin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formalaşmasına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əhəmiyyətli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dərəcədə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təsiri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2D423E">
        <w:rPr>
          <w:rFonts w:ascii="Times New Roman" w:eastAsia="Arial" w:hAnsi="Times New Roman"/>
          <w:sz w:val="28"/>
          <w:szCs w:val="28"/>
        </w:rPr>
        <w:t>ilə</w:t>
      </w:r>
      <w:proofErr w:type="spellEnd"/>
      <w:r w:rsidR="002D423E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bağlı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məsələlərin</w:t>
      </w:r>
      <w:proofErr w:type="spellEnd"/>
      <w:r w:rsidR="00C05B74">
        <w:rPr>
          <w:rFonts w:ascii="Times New Roman" w:eastAsia="Arial" w:hAnsi="Times New Roman"/>
          <w:sz w:val="28"/>
          <w:szCs w:val="28"/>
        </w:rPr>
        <w:t xml:space="preserve"> </w:t>
      </w:r>
      <w:r w:rsidRPr="00BE3494">
        <w:rPr>
          <w:rFonts w:ascii="Times New Roman" w:eastAsia="Arial" w:hAnsi="Times New Roman"/>
          <w:sz w:val="28"/>
          <w:szCs w:val="28"/>
          <w:lang w:val="az-Latn-AZ"/>
        </w:rPr>
        <w:t>müzakirəsi</w:t>
      </w:r>
    </w:p>
    <w:tbl>
      <w:tblPr>
        <w:tblpPr w:leftFromText="180" w:rightFromText="180" w:vertAnchor="text" w:horzAnchor="margin" w:tblpX="-279" w:tblpY="615"/>
        <w:tblW w:w="9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7"/>
        <w:gridCol w:w="3937"/>
        <w:gridCol w:w="3974"/>
      </w:tblGrid>
      <w:tr w:rsidR="00AE4CB4" w:rsidRPr="00BE3494" w:rsidTr="007F3CC1">
        <w:trPr>
          <w:trHeight w:val="551"/>
        </w:trPr>
        <w:tc>
          <w:tcPr>
            <w:tcW w:w="2017" w:type="dxa"/>
            <w:shd w:val="clear" w:color="auto" w:fill="D9E2F3"/>
          </w:tcPr>
          <w:p w:rsidR="00AE4CB4" w:rsidRPr="00BE3494" w:rsidRDefault="00AE4CB4" w:rsidP="007F3CC1">
            <w:pPr>
              <w:widowControl w:val="0"/>
              <w:autoSpaceDE w:val="0"/>
              <w:autoSpaceDN w:val="0"/>
              <w:ind w:left="15"/>
              <w:jc w:val="center"/>
              <w:rPr>
                <w:rFonts w:ascii="Times New Roman" w:eastAsia="Arial" w:hAnsi="Times New Roman"/>
                <w:b/>
                <w:sz w:val="28"/>
                <w:szCs w:val="28"/>
              </w:rPr>
            </w:pPr>
            <w:proofErr w:type="spellStart"/>
            <w:r w:rsidRPr="00BE3494">
              <w:rPr>
                <w:rFonts w:ascii="Times New Roman" w:eastAsia="Arial" w:hAnsi="Times New Roman"/>
                <w:b/>
                <w:spacing w:val="-4"/>
                <w:sz w:val="28"/>
                <w:szCs w:val="28"/>
              </w:rPr>
              <w:t>Vaxt</w:t>
            </w:r>
            <w:proofErr w:type="spellEnd"/>
          </w:p>
        </w:tc>
        <w:tc>
          <w:tcPr>
            <w:tcW w:w="3937" w:type="dxa"/>
            <w:shd w:val="clear" w:color="auto" w:fill="D9E2F3"/>
          </w:tcPr>
          <w:p w:rsidR="00AE4CB4" w:rsidRPr="00BE3494" w:rsidRDefault="00AE4CB4" w:rsidP="007F3CC1">
            <w:pPr>
              <w:widowControl w:val="0"/>
              <w:autoSpaceDE w:val="0"/>
              <w:autoSpaceDN w:val="0"/>
              <w:ind w:left="1057"/>
              <w:rPr>
                <w:rFonts w:ascii="Times New Roman" w:eastAsia="Arial" w:hAnsi="Times New Roman"/>
                <w:b/>
                <w:sz w:val="28"/>
                <w:szCs w:val="28"/>
              </w:rPr>
            </w:pPr>
            <w:proofErr w:type="spellStart"/>
            <w:r w:rsidRPr="00BE3494">
              <w:rPr>
                <w:rFonts w:ascii="Times New Roman" w:eastAsia="Arial" w:hAnsi="Times New Roman"/>
                <w:b/>
                <w:spacing w:val="-2"/>
                <w:sz w:val="28"/>
                <w:szCs w:val="28"/>
              </w:rPr>
              <w:t>Mövzular</w:t>
            </w:r>
            <w:proofErr w:type="spellEnd"/>
          </w:p>
        </w:tc>
        <w:tc>
          <w:tcPr>
            <w:tcW w:w="3974" w:type="dxa"/>
            <w:shd w:val="clear" w:color="auto" w:fill="D9E2F3"/>
          </w:tcPr>
          <w:p w:rsidR="00AE4CB4" w:rsidRDefault="00AE4CB4" w:rsidP="007F3CC1">
            <w:pPr>
              <w:widowControl w:val="0"/>
              <w:autoSpaceDE w:val="0"/>
              <w:autoSpaceDN w:val="0"/>
              <w:ind w:left="1828" w:hanging="1468"/>
              <w:jc w:val="center"/>
              <w:rPr>
                <w:rFonts w:ascii="Times New Roman" w:eastAsia="Arial" w:hAnsi="Times New Roman"/>
                <w:b/>
                <w:sz w:val="28"/>
                <w:szCs w:val="28"/>
              </w:rPr>
            </w:pPr>
            <w:proofErr w:type="spellStart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>Çıxış</w:t>
            </w:r>
            <w:proofErr w:type="spellEnd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>edən</w:t>
            </w:r>
            <w:proofErr w:type="spellEnd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>şəxslər</w:t>
            </w:r>
            <w:proofErr w:type="spellEnd"/>
          </w:p>
          <w:p w:rsidR="00C05B74" w:rsidRPr="00C05B74" w:rsidRDefault="00AE4CB4" w:rsidP="007F3CC1">
            <w:pPr>
              <w:widowControl w:val="0"/>
              <w:autoSpaceDE w:val="0"/>
              <w:autoSpaceDN w:val="0"/>
              <w:ind w:left="1828" w:hanging="1468"/>
              <w:jc w:val="center"/>
              <w:rPr>
                <w:rFonts w:ascii="Times New Roman" w:eastAsia="Arial" w:hAnsi="Times New Roman"/>
                <w:b/>
                <w:spacing w:val="-2"/>
                <w:sz w:val="28"/>
                <w:szCs w:val="28"/>
              </w:rPr>
            </w:pPr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 xml:space="preserve">(ad, </w:t>
            </w:r>
            <w:proofErr w:type="spellStart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>soyad</w:t>
            </w:r>
            <w:proofErr w:type="spellEnd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>və</w:t>
            </w:r>
            <w:proofErr w:type="spellEnd"/>
            <w:r w:rsidRPr="00BE3494">
              <w:rPr>
                <w:rFonts w:ascii="Times New Roman" w:eastAsia="Arial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b/>
                <w:spacing w:val="-2"/>
                <w:sz w:val="28"/>
                <w:szCs w:val="28"/>
              </w:rPr>
              <w:t>vəzifə</w:t>
            </w:r>
            <w:proofErr w:type="spellEnd"/>
            <w:r w:rsidRPr="00BE3494">
              <w:rPr>
                <w:rFonts w:ascii="Times New Roman" w:eastAsia="Arial" w:hAnsi="Times New Roman"/>
                <w:b/>
                <w:spacing w:val="-2"/>
                <w:sz w:val="28"/>
                <w:szCs w:val="28"/>
              </w:rPr>
              <w:t>)</w:t>
            </w:r>
          </w:p>
        </w:tc>
      </w:tr>
      <w:tr w:rsidR="00AE4CB4" w:rsidRPr="00BE3494" w:rsidTr="007F3CC1">
        <w:trPr>
          <w:trHeight w:val="588"/>
        </w:trPr>
        <w:tc>
          <w:tcPr>
            <w:tcW w:w="2017" w:type="dxa"/>
          </w:tcPr>
          <w:p w:rsidR="00AE4CB4" w:rsidRPr="00BE3494" w:rsidRDefault="00AE4CB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Arial" w:hAnsi="Times New Roman"/>
                <w:spacing w:val="-2"/>
                <w:sz w:val="28"/>
                <w:szCs w:val="28"/>
              </w:rPr>
              <w:t>15</w:t>
            </w:r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 xml:space="preserve">:00 – </w:t>
            </w:r>
            <w:r>
              <w:rPr>
                <w:rFonts w:ascii="Times New Roman" w:eastAsia="Arial" w:hAnsi="Times New Roman"/>
                <w:spacing w:val="-2"/>
                <w:sz w:val="28"/>
                <w:szCs w:val="28"/>
              </w:rPr>
              <w:t>15</w:t>
            </w:r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>:10</w:t>
            </w:r>
          </w:p>
        </w:tc>
        <w:tc>
          <w:tcPr>
            <w:tcW w:w="3937" w:type="dxa"/>
          </w:tcPr>
          <w:p w:rsidR="00AE4CB4" w:rsidRPr="00BE3494" w:rsidRDefault="00AE4CB4" w:rsidP="007F3CC1">
            <w:pPr>
              <w:widowControl w:val="0"/>
              <w:tabs>
                <w:tab w:val="left" w:pos="696"/>
                <w:tab w:val="left" w:pos="1536"/>
                <w:tab w:val="left" w:pos="2603"/>
              </w:tabs>
              <w:autoSpaceDE w:val="0"/>
              <w:autoSpaceDN w:val="0"/>
              <w:ind w:left="110" w:right="97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proofErr w:type="spellStart"/>
            <w:r w:rsidRPr="00BE3494">
              <w:rPr>
                <w:rFonts w:ascii="Times New Roman" w:eastAsia="Arial" w:hAnsi="Times New Roman"/>
                <w:spacing w:val="-4"/>
                <w:sz w:val="28"/>
                <w:szCs w:val="28"/>
              </w:rPr>
              <w:t>İşçi</w:t>
            </w:r>
            <w:proofErr w:type="spellEnd"/>
            <w:r w:rsidRPr="00BE3494">
              <w:rPr>
                <w:rFonts w:ascii="Times New Roman" w:eastAsia="Arial" w:hAnsi="Times New Roman"/>
                <w:spacing w:val="-4"/>
                <w:sz w:val="28"/>
                <w:szCs w:val="28"/>
              </w:rPr>
              <w:t xml:space="preserve"> </w:t>
            </w:r>
            <w:proofErr w:type="spellStart"/>
            <w:r w:rsidR="00330320">
              <w:rPr>
                <w:rFonts w:ascii="Times New Roman" w:eastAsia="Arial" w:hAnsi="Times New Roman"/>
                <w:spacing w:val="-2"/>
                <w:sz w:val="28"/>
                <w:szCs w:val="28"/>
              </w:rPr>
              <w:t>q</w:t>
            </w:r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>rupu</w:t>
            </w:r>
            <w:bookmarkStart w:id="0" w:name="_GoBack"/>
            <w:bookmarkEnd w:id="0"/>
            <w:proofErr w:type="spellEnd"/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>rəhbərinin</w:t>
            </w:r>
            <w:proofErr w:type="spellEnd"/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>giriş</w:t>
            </w:r>
            <w:proofErr w:type="spellEnd"/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spacing w:val="-4"/>
                <w:sz w:val="28"/>
                <w:szCs w:val="28"/>
              </w:rPr>
              <w:t>sözü</w:t>
            </w:r>
            <w:proofErr w:type="spellEnd"/>
          </w:p>
        </w:tc>
        <w:tc>
          <w:tcPr>
            <w:tcW w:w="3974" w:type="dxa"/>
          </w:tcPr>
          <w:p w:rsidR="007F3CC1" w:rsidRDefault="007F3CC1" w:rsidP="004B4A0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eastAsia="Arial" w:hAnsi="Times New Roman"/>
                <w:b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İşçi</w:t>
            </w:r>
            <w:proofErr w:type="spellEnd"/>
            <w:r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q</w:t>
            </w:r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rupun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rəhbəri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– </w:t>
            </w:r>
            <w:proofErr w:type="spellStart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Daxili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işlər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nazirinin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müavini</w:t>
            </w:r>
            <w:proofErr w:type="spellEnd"/>
            <w:r w:rsidR="00AE4CB4" w:rsidRPr="00BE3494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/>
                <w:iCs/>
                <w:sz w:val="28"/>
                <w:szCs w:val="28"/>
              </w:rPr>
              <w:t>İsmət</w:t>
            </w:r>
            <w:proofErr w:type="spellEnd"/>
            <w:r w:rsidR="00AE4CB4" w:rsidRPr="00BE3494">
              <w:rPr>
                <w:rFonts w:ascii="Times New Roman" w:eastAsia="Arial" w:hAnsi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="00AE4CB4" w:rsidRPr="00BE3494">
              <w:rPr>
                <w:rFonts w:ascii="Times New Roman" w:eastAsia="Arial" w:hAnsi="Times New Roman"/>
                <w:b/>
                <w:iCs/>
                <w:sz w:val="28"/>
                <w:szCs w:val="28"/>
              </w:rPr>
              <w:t>Əliyev</w:t>
            </w:r>
            <w:proofErr w:type="spellEnd"/>
          </w:p>
          <w:p w:rsidR="004B4A01" w:rsidRPr="00BE3494" w:rsidRDefault="004B4A01" w:rsidP="004B4A0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eastAsia="Arial" w:hAnsi="Times New Roman"/>
                <w:b/>
                <w:iCs/>
                <w:sz w:val="28"/>
                <w:szCs w:val="28"/>
              </w:rPr>
            </w:pPr>
          </w:p>
        </w:tc>
      </w:tr>
      <w:tr w:rsidR="00AE4CB4" w:rsidRPr="00BE3494" w:rsidTr="007F3CC1">
        <w:trPr>
          <w:trHeight w:val="558"/>
        </w:trPr>
        <w:tc>
          <w:tcPr>
            <w:tcW w:w="2017" w:type="dxa"/>
          </w:tcPr>
          <w:p w:rsidR="00AE4CB4" w:rsidRDefault="00AE4CB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r>
              <w:rPr>
                <w:rFonts w:ascii="Times New Roman" w:eastAsia="Arial" w:hAnsi="Times New Roman"/>
                <w:sz w:val="28"/>
                <w:szCs w:val="28"/>
              </w:rPr>
              <w:t xml:space="preserve">15:10 </w:t>
            </w:r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 xml:space="preserve">– </w:t>
            </w:r>
            <w:r>
              <w:rPr>
                <w:rFonts w:ascii="Times New Roman" w:eastAsia="Arial" w:hAnsi="Times New Roman"/>
                <w:spacing w:val="-2"/>
                <w:sz w:val="28"/>
                <w:szCs w:val="28"/>
              </w:rPr>
              <w:t>15:2</w:t>
            </w:r>
            <w:r w:rsidRPr="00BE3494">
              <w:rPr>
                <w:rFonts w:ascii="Times New Roman" w:eastAsia="Arial" w:hAnsi="Times New Roman"/>
                <w:spacing w:val="-2"/>
                <w:sz w:val="28"/>
                <w:szCs w:val="28"/>
              </w:rPr>
              <w:t>0</w:t>
            </w:r>
          </w:p>
        </w:tc>
        <w:tc>
          <w:tcPr>
            <w:tcW w:w="3937" w:type="dxa"/>
          </w:tcPr>
          <w:p w:rsidR="00AE4CB4" w:rsidRPr="00DC1D86" w:rsidRDefault="00AE4CB4" w:rsidP="007F3CC1">
            <w:pPr>
              <w:widowControl w:val="0"/>
              <w:tabs>
                <w:tab w:val="left" w:pos="1896"/>
              </w:tabs>
              <w:autoSpaceDE w:val="0"/>
              <w:autoSpaceDN w:val="0"/>
              <w:spacing w:before="2"/>
              <w:ind w:left="34" w:right="97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Komissiyanın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Katibliyinin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rəhbərinin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giriş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sözü</w:t>
            </w:r>
            <w:proofErr w:type="spellEnd"/>
          </w:p>
        </w:tc>
        <w:tc>
          <w:tcPr>
            <w:tcW w:w="3974" w:type="dxa"/>
          </w:tcPr>
          <w:p w:rsidR="00C05B74" w:rsidRDefault="00AE4CB4" w:rsidP="007F3CC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Biznes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mühiti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və</w:t>
            </w:r>
            <w:proofErr w:type="spellEnd"/>
            <w:r w:rsidR="004B4A01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4B4A01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b</w:t>
            </w:r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eynə</w:t>
            </w:r>
            <w:r w:rsidR="004B4A01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lxalq</w:t>
            </w:r>
            <w:proofErr w:type="spellEnd"/>
            <w:r w:rsidR="004B4A01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4B4A01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r</w:t>
            </w:r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eytinqlər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üzrə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Komissiyanın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Katibliyinin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>rəhbəri</w:t>
            </w:r>
            <w:proofErr w:type="spellEnd"/>
            <w:r w:rsidRPr="00DC1D86">
              <w:rPr>
                <w:rFonts w:ascii="Times New Roman" w:eastAsia="Arial" w:hAnsi="Times New Roman"/>
                <w:bCs/>
                <w:iCs/>
                <w:sz w:val="28"/>
                <w:szCs w:val="28"/>
              </w:rPr>
              <w:t xml:space="preserve">,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Azərbaycan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Respublikası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Prezidenti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Administrasiyasının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İqtisadi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siyasət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və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sənaye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məsələləri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şöbəsinin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İqtisadi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islahatların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monitorinqi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koordinasiyası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və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qiymətləndirilməsi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14972">
              <w:rPr>
                <w:rFonts w:ascii="Times New Roman" w:hAnsi="Times New Roman"/>
                <w:sz w:val="28"/>
                <w:szCs w:val="28"/>
              </w:rPr>
              <w:t>sektorunun</w:t>
            </w:r>
            <w:proofErr w:type="spellEnd"/>
            <w:r w:rsidRPr="00B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B4A01" w:rsidRPr="008C495D" w:rsidRDefault="00C05B74" w:rsidP="007F3CC1">
            <w:pPr>
              <w:widowControl w:val="0"/>
              <w:autoSpaceDE w:val="0"/>
              <w:autoSpaceDN w:val="0"/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proofErr w:type="spellStart"/>
            <w:r w:rsidR="00AE4CB4" w:rsidRPr="00B14972">
              <w:rPr>
                <w:rFonts w:ascii="Times New Roman" w:hAnsi="Times New Roman"/>
                <w:sz w:val="28"/>
                <w:szCs w:val="28"/>
              </w:rPr>
              <w:t>müdiri</w:t>
            </w:r>
            <w:proofErr w:type="spellEnd"/>
            <w:r w:rsidR="00AE4CB4">
              <w:t xml:space="preserve"> </w:t>
            </w:r>
            <w:r w:rsidR="00AE4CB4" w:rsidRPr="00DC1D86">
              <w:rPr>
                <w:rFonts w:ascii="Times New Roman" w:eastAsia="Arial" w:hAnsi="Times New Roman"/>
                <w:b/>
                <w:iCs/>
                <w:sz w:val="28"/>
                <w:szCs w:val="28"/>
              </w:rPr>
              <w:t>V</w:t>
            </w:r>
            <w:r w:rsidR="00AE4CB4" w:rsidRPr="00DC1D86"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  <w:t>üsal Şıxəliyev</w:t>
            </w:r>
          </w:p>
        </w:tc>
      </w:tr>
      <w:tr w:rsidR="00AE4CB4" w:rsidRPr="00330320" w:rsidTr="00ED3045">
        <w:trPr>
          <w:trHeight w:val="1646"/>
        </w:trPr>
        <w:tc>
          <w:tcPr>
            <w:tcW w:w="2017" w:type="dxa"/>
          </w:tcPr>
          <w:p w:rsidR="00AE4CB4" w:rsidRPr="00BE3494" w:rsidRDefault="00AE4CB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r>
              <w:rPr>
                <w:rFonts w:ascii="Times New Roman" w:eastAsia="Arial" w:hAnsi="Times New Roman"/>
                <w:sz w:val="28"/>
                <w:szCs w:val="28"/>
              </w:rPr>
              <w:t>15:20 – 15:4</w:t>
            </w:r>
            <w:r w:rsidRPr="00BE3494">
              <w:rPr>
                <w:rFonts w:ascii="Times New Roman" w:eastAsia="Arial" w:hAnsi="Times New Roman"/>
                <w:sz w:val="28"/>
                <w:szCs w:val="28"/>
              </w:rPr>
              <w:t>0</w:t>
            </w:r>
          </w:p>
          <w:p w:rsidR="00AE4CB4" w:rsidRPr="00BE3494" w:rsidRDefault="00AE4CB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</w:p>
          <w:p w:rsidR="00AE4CB4" w:rsidRPr="00BE3494" w:rsidRDefault="00AE4CB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</w:p>
          <w:p w:rsidR="00AE4CB4" w:rsidRPr="00BE3494" w:rsidRDefault="00AE4CB4" w:rsidP="007F3CC1">
            <w:pPr>
              <w:widowControl w:val="0"/>
              <w:autoSpaceDE w:val="0"/>
              <w:autoSpaceDN w:val="0"/>
              <w:rPr>
                <w:rFonts w:ascii="Times New Roman" w:eastAsia="Arial" w:hAnsi="Times New Roman"/>
                <w:sz w:val="28"/>
                <w:szCs w:val="28"/>
              </w:rPr>
            </w:pPr>
          </w:p>
        </w:tc>
        <w:tc>
          <w:tcPr>
            <w:tcW w:w="3937" w:type="dxa"/>
          </w:tcPr>
          <w:p w:rsidR="00AE4CB4" w:rsidRPr="004C5467" w:rsidRDefault="00981A43" w:rsidP="007F3CC1">
            <w:pPr>
              <w:tabs>
                <w:tab w:val="left" w:pos="5387"/>
              </w:tabs>
              <w:spacing w:after="160"/>
              <w:jc w:val="center"/>
              <w:rPr>
                <w:rFonts w:ascii="Times New Roman" w:eastAsia="Arial" w:hAnsi="Times New Roman"/>
                <w:sz w:val="28"/>
                <w:szCs w:val="28"/>
                <w:lang w:val="az-Latn-AZ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>Sosial mediada dezinformasiya</w:t>
            </w:r>
            <w:r w:rsidR="00C05B74"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 xml:space="preserve"> </w:t>
            </w:r>
            <w:r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>hallarına qarşı mübarizənin aparılması</w:t>
            </w:r>
            <w:r w:rsidR="00C05B74"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>na, profilaktikasına dair təkliflərin hazırlanması</w:t>
            </w:r>
          </w:p>
        </w:tc>
        <w:tc>
          <w:tcPr>
            <w:tcW w:w="3974" w:type="dxa"/>
          </w:tcPr>
          <w:p w:rsidR="00AE4CB4" w:rsidRPr="00C05B74" w:rsidRDefault="007F3CC1" w:rsidP="007F3CC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eastAsia="Arial" w:hAnsi="Times New Roman"/>
                <w:sz w:val="28"/>
                <w:szCs w:val="28"/>
                <w:lang w:val="az-Latn-AZ"/>
              </w:rPr>
            </w:pPr>
            <w:r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>İşçi q</w:t>
            </w:r>
            <w:r w:rsidR="00C05B74" w:rsidRPr="00C05B74"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>rupun rəhbə</w:t>
            </w:r>
            <w:r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>ri – d</w:t>
            </w:r>
            <w:r w:rsidR="00C05B74" w:rsidRPr="00C05B74"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 xml:space="preserve">axili işlər nazirinin müavini </w:t>
            </w:r>
            <w:r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 xml:space="preserve">                  </w:t>
            </w:r>
            <w:r w:rsidR="00C05B74" w:rsidRPr="00C05B74"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  <w:t>İsmət Əliyev</w:t>
            </w:r>
          </w:p>
        </w:tc>
      </w:tr>
      <w:tr w:rsidR="00981A43" w:rsidRPr="00C05B74" w:rsidTr="007F3CC1">
        <w:trPr>
          <w:trHeight w:val="2808"/>
        </w:trPr>
        <w:tc>
          <w:tcPr>
            <w:tcW w:w="2017" w:type="dxa"/>
          </w:tcPr>
          <w:p w:rsidR="00981A43" w:rsidRDefault="00C05B7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r>
              <w:rPr>
                <w:rFonts w:ascii="Times New Roman" w:eastAsia="Arial" w:hAnsi="Times New Roman"/>
                <w:sz w:val="28"/>
                <w:szCs w:val="28"/>
              </w:rPr>
              <w:lastRenderedPageBreak/>
              <w:t>15:40 – 15.5</w:t>
            </w:r>
            <w:r w:rsidR="00981A43">
              <w:rPr>
                <w:rFonts w:ascii="Times New Roman" w:eastAsia="Arial" w:hAnsi="Times New Roman"/>
                <w:sz w:val="28"/>
                <w:szCs w:val="28"/>
              </w:rPr>
              <w:t>0</w:t>
            </w:r>
          </w:p>
        </w:tc>
        <w:tc>
          <w:tcPr>
            <w:tcW w:w="3937" w:type="dxa"/>
          </w:tcPr>
          <w:p w:rsidR="00981A43" w:rsidRDefault="00C05B74" w:rsidP="007F3CC1">
            <w:pPr>
              <w:tabs>
                <w:tab w:val="left" w:pos="5387"/>
              </w:tabs>
              <w:spacing w:after="160"/>
              <w:jc w:val="center"/>
              <w:rPr>
                <w:rFonts w:ascii="Times New Roman" w:eastAsia="Arial" w:hAnsi="Times New Roman"/>
                <w:sz w:val="28"/>
                <w:szCs w:val="28"/>
                <w:lang w:val="az-Latn-AZ"/>
              </w:rPr>
            </w:pPr>
            <w:r w:rsidRPr="002B4C7E">
              <w:rPr>
                <w:rFonts w:ascii="Times New Roman" w:eastAsia="Arial" w:hAnsi="Times New Roman"/>
                <w:sz w:val="28"/>
                <w:szCs w:val="28"/>
                <w:lang w:val="az"/>
              </w:rPr>
              <w:t>Yekun müzakirələr, eləcə də ümumiləşdirilərək Azə</w:t>
            </w:r>
            <w:r w:rsidR="00330320">
              <w:rPr>
                <w:rFonts w:ascii="Times New Roman" w:eastAsia="Arial" w:hAnsi="Times New Roman"/>
                <w:sz w:val="28"/>
                <w:szCs w:val="28"/>
                <w:lang w:val="az"/>
              </w:rPr>
              <w:t>rbaycan Respublikasının Biznes m</w:t>
            </w:r>
            <w:r w:rsidRPr="002B4C7E">
              <w:rPr>
                <w:rFonts w:ascii="Times New Roman" w:eastAsia="Arial" w:hAnsi="Times New Roman"/>
                <w:sz w:val="28"/>
                <w:szCs w:val="28"/>
                <w:lang w:val="az"/>
              </w:rPr>
              <w:t>ühiti və</w:t>
            </w:r>
            <w:r w:rsidR="00330320">
              <w:rPr>
                <w:rFonts w:ascii="Times New Roman" w:eastAsia="Arial" w:hAnsi="Times New Roman"/>
                <w:sz w:val="28"/>
                <w:szCs w:val="28"/>
                <w:lang w:val="az"/>
              </w:rPr>
              <w:t xml:space="preserve"> b</w:t>
            </w:r>
            <w:r w:rsidRPr="002B4C7E">
              <w:rPr>
                <w:rFonts w:ascii="Times New Roman" w:eastAsia="Arial" w:hAnsi="Times New Roman"/>
                <w:sz w:val="28"/>
                <w:szCs w:val="28"/>
                <w:lang w:val="az"/>
              </w:rPr>
              <w:t>eynə</w:t>
            </w:r>
            <w:r w:rsidR="00330320">
              <w:rPr>
                <w:rFonts w:ascii="Times New Roman" w:eastAsia="Arial" w:hAnsi="Times New Roman"/>
                <w:sz w:val="28"/>
                <w:szCs w:val="28"/>
                <w:lang w:val="az"/>
              </w:rPr>
              <w:t>lxalq r</w:t>
            </w:r>
            <w:r w:rsidRPr="002B4C7E">
              <w:rPr>
                <w:rFonts w:ascii="Times New Roman" w:eastAsia="Arial" w:hAnsi="Times New Roman"/>
                <w:sz w:val="28"/>
                <w:szCs w:val="28"/>
                <w:lang w:val="az"/>
              </w:rPr>
              <w:t xml:space="preserve">eytinqlər </w:t>
            </w:r>
            <w:r>
              <w:rPr>
                <w:rFonts w:ascii="Times New Roman" w:eastAsia="Arial" w:hAnsi="Times New Roman"/>
                <w:sz w:val="28"/>
                <w:szCs w:val="28"/>
                <w:lang w:val="az"/>
              </w:rPr>
              <w:t xml:space="preserve">               </w:t>
            </w:r>
            <w:r w:rsidRPr="002B4C7E">
              <w:rPr>
                <w:rFonts w:ascii="Times New Roman" w:eastAsia="Arial" w:hAnsi="Times New Roman"/>
                <w:sz w:val="28"/>
                <w:szCs w:val="28"/>
                <w:lang w:val="az"/>
              </w:rPr>
              <w:t xml:space="preserve">üzrə Komissiyasına təqdim olunması məqsədilə </w:t>
            </w:r>
            <w:r w:rsidRPr="002B4C7E"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gündəlikdə duran məsələ</w:t>
            </w:r>
            <w:r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lər</w:t>
            </w:r>
            <w:r w:rsidRPr="002B4C7E"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ə dair təkliflə</w:t>
            </w:r>
            <w:r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 xml:space="preserve">rin                    </w:t>
            </w:r>
            <w:r w:rsidR="00330320"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İşçi q</w:t>
            </w:r>
            <w:r w:rsidRPr="002B4C7E"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rupun Katibliyinə bildirilmə</w:t>
            </w:r>
            <w:r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 xml:space="preserve">si üçün son tarixin </w:t>
            </w:r>
            <w:r w:rsidRPr="002B4C7E">
              <w:rPr>
                <w:rFonts w:ascii="Times New Roman" w:eastAsia="Arial" w:hAnsi="Times New Roman"/>
                <w:spacing w:val="-2"/>
                <w:sz w:val="28"/>
                <w:szCs w:val="28"/>
                <w:lang w:val="az"/>
              </w:rPr>
              <w:t>müəyyənləşdirilməsi</w:t>
            </w:r>
          </w:p>
        </w:tc>
        <w:tc>
          <w:tcPr>
            <w:tcW w:w="3974" w:type="dxa"/>
          </w:tcPr>
          <w:p w:rsidR="00981A43" w:rsidRDefault="007F3CC1" w:rsidP="007F3CC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</w:pPr>
            <w:r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  <w:t>İşçi q</w:t>
            </w:r>
            <w:r w:rsidR="00C05B74" w:rsidRPr="00C05B74"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  <w:t>rupun digər üzvləri</w:t>
            </w:r>
            <w:r w:rsidR="00C05B74"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 xml:space="preserve"> </w:t>
            </w:r>
          </w:p>
        </w:tc>
      </w:tr>
      <w:tr w:rsidR="00981A43" w:rsidRPr="00C05B74" w:rsidTr="007F3CC1">
        <w:trPr>
          <w:trHeight w:val="1239"/>
        </w:trPr>
        <w:tc>
          <w:tcPr>
            <w:tcW w:w="2017" w:type="dxa"/>
          </w:tcPr>
          <w:p w:rsidR="00981A43" w:rsidRDefault="00C05B74" w:rsidP="007F3CC1">
            <w:pPr>
              <w:widowControl w:val="0"/>
              <w:autoSpaceDE w:val="0"/>
              <w:autoSpaceDN w:val="0"/>
              <w:ind w:left="110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r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>15:50 – 16:0</w:t>
            </w:r>
            <w:r w:rsidR="00981A43">
              <w:rPr>
                <w:rFonts w:ascii="Times New Roman" w:eastAsia="Arial" w:hAnsi="Times New Roman"/>
                <w:sz w:val="28"/>
                <w:szCs w:val="28"/>
                <w:lang w:val="az-Latn-AZ"/>
              </w:rPr>
              <w:t>0</w:t>
            </w:r>
          </w:p>
        </w:tc>
        <w:tc>
          <w:tcPr>
            <w:tcW w:w="3937" w:type="dxa"/>
          </w:tcPr>
          <w:p w:rsidR="00C05B74" w:rsidRDefault="00C05B74" w:rsidP="007F3CC1">
            <w:pPr>
              <w:widowControl w:val="0"/>
              <w:autoSpaceDE w:val="0"/>
              <w:autoSpaceDN w:val="0"/>
              <w:ind w:right="97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proofErr w:type="spellStart"/>
            <w:r w:rsidRPr="00BE3494">
              <w:rPr>
                <w:rFonts w:ascii="Times New Roman" w:eastAsia="Arial" w:hAnsi="Times New Roman"/>
                <w:sz w:val="28"/>
                <w:szCs w:val="28"/>
              </w:rPr>
              <w:t>İclasın</w:t>
            </w:r>
            <w:proofErr w:type="spellEnd"/>
            <w:r w:rsidRPr="00BE3494">
              <w:rPr>
                <w:rFonts w:ascii="Times New Roman" w:eastAsia="Arial" w:hAnsi="Times New Roman"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sz w:val="28"/>
                <w:szCs w:val="28"/>
              </w:rPr>
              <w:t>yekunlaşdırılması</w:t>
            </w:r>
            <w:proofErr w:type="spellEnd"/>
            <w:r w:rsidRPr="00BE3494">
              <w:rPr>
                <w:rFonts w:ascii="Times New Roman" w:eastAsia="Arial" w:hAnsi="Times New Roman"/>
                <w:sz w:val="28"/>
                <w:szCs w:val="28"/>
              </w:rPr>
              <w:t xml:space="preserve"> </w:t>
            </w:r>
            <w:proofErr w:type="spellStart"/>
            <w:r w:rsidRPr="00BE3494">
              <w:rPr>
                <w:rFonts w:ascii="Times New Roman" w:eastAsia="Arial" w:hAnsi="Times New Roman"/>
                <w:sz w:val="28"/>
                <w:szCs w:val="28"/>
              </w:rPr>
              <w:t>və</w:t>
            </w:r>
            <w:proofErr w:type="spellEnd"/>
            <w:r w:rsidRPr="00BE3494">
              <w:rPr>
                <w:rFonts w:ascii="Times New Roman" w:eastAsia="Arial" w:hAnsi="Times New Roman"/>
                <w:sz w:val="28"/>
                <w:szCs w:val="28"/>
              </w:rPr>
              <w:t xml:space="preserve"> </w:t>
            </w:r>
          </w:p>
          <w:p w:rsidR="00981A43" w:rsidRPr="007F3CC1" w:rsidRDefault="00C05B74" w:rsidP="007F3CC1">
            <w:pPr>
              <w:widowControl w:val="0"/>
              <w:autoSpaceDE w:val="0"/>
              <w:autoSpaceDN w:val="0"/>
              <w:ind w:right="97"/>
              <w:jc w:val="center"/>
              <w:rPr>
                <w:rFonts w:ascii="Times New Roman" w:eastAsia="Arial" w:hAnsi="Times New Roman"/>
                <w:sz w:val="28"/>
                <w:szCs w:val="28"/>
              </w:rPr>
            </w:pPr>
            <w:r w:rsidRPr="00BE3494">
              <w:rPr>
                <w:rFonts w:ascii="Times New Roman" w:eastAsia="Arial" w:hAnsi="Times New Roman"/>
                <w:sz w:val="28"/>
                <w:szCs w:val="28"/>
              </w:rPr>
              <w:t xml:space="preserve">son </w:t>
            </w:r>
            <w:proofErr w:type="spellStart"/>
            <w:r w:rsidRPr="00BE3494">
              <w:rPr>
                <w:rFonts w:ascii="Times New Roman" w:eastAsia="Arial" w:hAnsi="Times New Roman"/>
                <w:sz w:val="28"/>
                <w:szCs w:val="28"/>
              </w:rPr>
              <w:t>söz</w:t>
            </w:r>
            <w:proofErr w:type="spellEnd"/>
          </w:p>
        </w:tc>
        <w:tc>
          <w:tcPr>
            <w:tcW w:w="3974" w:type="dxa"/>
          </w:tcPr>
          <w:p w:rsidR="00981A43" w:rsidRDefault="007F3CC1" w:rsidP="004B4A01">
            <w:pPr>
              <w:widowControl w:val="0"/>
              <w:autoSpaceDE w:val="0"/>
              <w:autoSpaceDN w:val="0"/>
              <w:ind w:left="105"/>
              <w:jc w:val="center"/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</w:pPr>
            <w:r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>İşçi q</w:t>
            </w:r>
            <w:r w:rsidR="00C05B74" w:rsidRPr="00C05B74">
              <w:rPr>
                <w:rFonts w:ascii="Times New Roman" w:eastAsia="Arial" w:hAnsi="Times New Roman"/>
                <w:bCs/>
                <w:iCs/>
                <w:sz w:val="28"/>
                <w:szCs w:val="28"/>
                <w:lang w:val="az-Latn-AZ"/>
              </w:rPr>
              <w:t xml:space="preserve">rupun rəhbəri – daxili işlər nazirinin müavini </w:t>
            </w:r>
            <w:r w:rsidR="00C05B74" w:rsidRPr="00C05B74">
              <w:rPr>
                <w:rFonts w:ascii="Times New Roman" w:eastAsia="Arial" w:hAnsi="Times New Roman"/>
                <w:b/>
                <w:iCs/>
                <w:sz w:val="28"/>
                <w:szCs w:val="28"/>
                <w:lang w:val="az-Latn-AZ"/>
              </w:rPr>
              <w:t>İsmət Əliyev</w:t>
            </w:r>
          </w:p>
        </w:tc>
      </w:tr>
    </w:tbl>
    <w:p w:rsidR="00AE4CB4" w:rsidRPr="007F3CC1" w:rsidRDefault="00AE4CB4" w:rsidP="00AE4CB4">
      <w:pPr>
        <w:rPr>
          <w:lang w:val="az-Latn-AZ"/>
        </w:rPr>
      </w:pPr>
    </w:p>
    <w:p w:rsidR="00196F7D" w:rsidRPr="007F3CC1" w:rsidRDefault="00196F7D">
      <w:pPr>
        <w:rPr>
          <w:lang w:val="az-Latn-AZ"/>
        </w:rPr>
      </w:pPr>
    </w:p>
    <w:sectPr w:rsidR="00196F7D" w:rsidRPr="007F3CC1" w:rsidSect="00ED3045">
      <w:pgSz w:w="11907" w:h="16839" w:code="9"/>
      <w:pgMar w:top="1134" w:right="851" w:bottom="170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B4"/>
    <w:rsid w:val="00036EFB"/>
    <w:rsid w:val="00146332"/>
    <w:rsid w:val="00196F7D"/>
    <w:rsid w:val="002D423E"/>
    <w:rsid w:val="00330320"/>
    <w:rsid w:val="004B4A01"/>
    <w:rsid w:val="0059344E"/>
    <w:rsid w:val="006F0F06"/>
    <w:rsid w:val="007C65AC"/>
    <w:rsid w:val="007F3CC1"/>
    <w:rsid w:val="00981A43"/>
    <w:rsid w:val="009B13D5"/>
    <w:rsid w:val="00AC3FF4"/>
    <w:rsid w:val="00AE4CB4"/>
    <w:rsid w:val="00C05B74"/>
    <w:rsid w:val="00CA6891"/>
    <w:rsid w:val="00ED3045"/>
    <w:rsid w:val="00EE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0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4A0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A0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A0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A0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A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A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A0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A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A0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C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CB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B4A0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A0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A0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A0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A0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A0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A0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A0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A0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4B4A0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B4A0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A0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4B4A0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4B4A01"/>
    <w:rPr>
      <w:b/>
      <w:bCs/>
    </w:rPr>
  </w:style>
  <w:style w:type="character" w:styleId="Emphasis">
    <w:name w:val="Emphasis"/>
    <w:basedOn w:val="DefaultParagraphFont"/>
    <w:uiPriority w:val="20"/>
    <w:qFormat/>
    <w:rsid w:val="004B4A0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4B4A01"/>
    <w:rPr>
      <w:szCs w:val="32"/>
    </w:rPr>
  </w:style>
  <w:style w:type="paragraph" w:styleId="ListParagraph">
    <w:name w:val="List Paragraph"/>
    <w:basedOn w:val="Normal"/>
    <w:uiPriority w:val="34"/>
    <w:qFormat/>
    <w:rsid w:val="004B4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B4A0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B4A0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A0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A01"/>
    <w:rPr>
      <w:b/>
      <w:i/>
      <w:sz w:val="24"/>
    </w:rPr>
  </w:style>
  <w:style w:type="character" w:styleId="SubtleEmphasis">
    <w:name w:val="Subtle Emphasis"/>
    <w:uiPriority w:val="19"/>
    <w:qFormat/>
    <w:rsid w:val="004B4A0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4B4A0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4B4A0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4B4A0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4B4A0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4A0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0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4A0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A0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A0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A0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A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A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A0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A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A0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C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CB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B4A0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A0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A0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A0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A0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A0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A0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A0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A0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4B4A0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B4A0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A0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4B4A0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4B4A01"/>
    <w:rPr>
      <w:b/>
      <w:bCs/>
    </w:rPr>
  </w:style>
  <w:style w:type="character" w:styleId="Emphasis">
    <w:name w:val="Emphasis"/>
    <w:basedOn w:val="DefaultParagraphFont"/>
    <w:uiPriority w:val="20"/>
    <w:qFormat/>
    <w:rsid w:val="004B4A0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4B4A01"/>
    <w:rPr>
      <w:szCs w:val="32"/>
    </w:rPr>
  </w:style>
  <w:style w:type="paragraph" w:styleId="ListParagraph">
    <w:name w:val="List Paragraph"/>
    <w:basedOn w:val="Normal"/>
    <w:uiPriority w:val="34"/>
    <w:qFormat/>
    <w:rsid w:val="004B4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B4A0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B4A0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A0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A01"/>
    <w:rPr>
      <w:b/>
      <w:i/>
      <w:sz w:val="24"/>
    </w:rPr>
  </w:style>
  <w:style w:type="character" w:styleId="SubtleEmphasis">
    <w:name w:val="Subtle Emphasis"/>
    <w:uiPriority w:val="19"/>
    <w:qFormat/>
    <w:rsid w:val="004B4A0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4B4A0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4B4A0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4B4A0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4B4A0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4A0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CECCD-4934-4324-AD4A-285970D56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Əsmər Nəsibova</dc:creator>
  <cp:lastModifiedBy>Əsmər Nəsibova</cp:lastModifiedBy>
  <cp:revision>24</cp:revision>
  <cp:lastPrinted>2026-09-09T13:20:00Z</cp:lastPrinted>
  <dcterms:created xsi:type="dcterms:W3CDTF">2026-07-14T12:15:00Z</dcterms:created>
  <dcterms:modified xsi:type="dcterms:W3CDTF">2026-09-09T13:59:00Z</dcterms:modified>
</cp:coreProperties>
</file>